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924510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494264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24510">
        <w:rPr>
          <w:rFonts w:ascii="Times New Roman" w:hAnsi="Times New Roman" w:cs="Times New Roman"/>
          <w:sz w:val="25"/>
          <w:szCs w:val="25"/>
        </w:rPr>
        <w:t>О</w:t>
      </w:r>
      <w:r w:rsidR="009C7985">
        <w:rPr>
          <w:rFonts w:ascii="Times New Roman" w:hAnsi="Times New Roman" w:cs="Times New Roman"/>
          <w:sz w:val="25"/>
          <w:szCs w:val="25"/>
        </w:rPr>
        <w:t>.</w:t>
      </w:r>
      <w:r w:rsidR="00924510">
        <w:rPr>
          <w:rFonts w:ascii="Times New Roman" w:hAnsi="Times New Roman" w:cs="Times New Roman"/>
          <w:sz w:val="25"/>
          <w:szCs w:val="25"/>
        </w:rPr>
        <w:t>И</w:t>
      </w:r>
      <w:r w:rsidR="009C7985">
        <w:rPr>
          <w:rFonts w:ascii="Times New Roman" w:hAnsi="Times New Roman" w:cs="Times New Roman"/>
          <w:sz w:val="25"/>
          <w:szCs w:val="25"/>
        </w:rPr>
        <w:t>.</w:t>
      </w:r>
      <w:r w:rsidR="00924510">
        <w:rPr>
          <w:rFonts w:ascii="Times New Roman" w:hAnsi="Times New Roman" w:cs="Times New Roman"/>
          <w:sz w:val="25"/>
          <w:szCs w:val="25"/>
        </w:rPr>
        <w:t>Баранова</w:t>
      </w:r>
      <w:r w:rsidRPr="00BE342B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924510">
        <w:rPr>
          <w:rFonts w:ascii="Times New Roman" w:hAnsi="Times New Roman" w:cs="Times New Roman"/>
          <w:sz w:val="25"/>
          <w:szCs w:val="25"/>
        </w:rPr>
        <w:t>2</w:t>
      </w:r>
      <w:r w:rsidR="00B04E07">
        <w:rPr>
          <w:rFonts w:ascii="Times New Roman" w:hAnsi="Times New Roman" w:cs="Times New Roman"/>
          <w:sz w:val="25"/>
          <w:szCs w:val="25"/>
        </w:rPr>
        <w:t>1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317DE3" w:rsidRPr="005218C3" w:rsidRDefault="00317DE3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 от 31.12.2005 № 1574 "О Реестре должностей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федеральной государственной гражданской службы", – 11-3-4-096.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«Регулирование в сфере налоговой деятельности».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3. В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Назначение на должность и освобождение от должности государственного налогового инспектора отдела камеральных проверок №4 осуществляются начальником Межрайонной инспекции ФНС России №16 по Свердловской области.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DA78B0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4EF1" w:rsidRPr="00DA78B0" w:rsidRDefault="00094EF1" w:rsidP="00094EF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DA78B0" w:rsidRDefault="00094EF1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 Для замещения должности государственного налогового инспектора отдела камеральных проверок №4 устанавливаются следующие требования.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.1.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высшего образования.</w:t>
      </w:r>
    </w:p>
    <w:p w:rsidR="00AD3BA1" w:rsidRPr="00647DAB" w:rsidRDefault="005A2C78" w:rsidP="00AD3BA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.2. Наличие базовых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AD3B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D3BA1" w:rsidRPr="00647DAB">
        <w:rPr>
          <w:rFonts w:ascii="Times New Roman" w:hAnsi="Times New Roman" w:cs="Times New Roman"/>
          <w:sz w:val="24"/>
          <w:szCs w:val="24"/>
        </w:rPr>
        <w:t xml:space="preserve">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lastRenderedPageBreak/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 Наличие профессиональных знаний:</w:t>
      </w:r>
    </w:p>
    <w:p w:rsidR="002748AE" w:rsidRPr="00DA78B0" w:rsidRDefault="005A2C78" w:rsidP="002748AE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.3.1. В сфере законодательства Российской Федерации: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н.</w:t>
      </w:r>
    </w:p>
    <w:p w:rsidR="002748AE" w:rsidRPr="00DA78B0" w:rsidRDefault="002748AE" w:rsidP="002748AE">
      <w:pPr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Государственный налоговый инспектор отдела камеральных проверок №4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.3.2. Иные профессиональные знания: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4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функциональных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6.5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базовых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DA78B0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</w:p>
    <w:p w:rsidR="002748AE" w:rsidRPr="00DA78B0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профессиональных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 работа с системами управления проектами; подготовки деловой корреспонденции.</w:t>
      </w:r>
    </w:p>
    <w:p w:rsidR="002748AE" w:rsidRPr="00647DAB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DAB">
        <w:rPr>
          <w:rStyle w:val="FontStyle35"/>
          <w:color w:val="000000" w:themeColor="text1"/>
          <w:sz w:val="24"/>
          <w:szCs w:val="24"/>
        </w:rPr>
        <w:t>6</w:t>
      </w:r>
      <w:r w:rsidR="002748AE" w:rsidRPr="00647DAB">
        <w:rPr>
          <w:rStyle w:val="FontStyle35"/>
          <w:color w:val="000000" w:themeColor="text1"/>
          <w:sz w:val="24"/>
          <w:szCs w:val="24"/>
        </w:rPr>
        <w:t>.</w:t>
      </w:r>
      <w:r w:rsidRPr="00647DAB">
        <w:rPr>
          <w:rStyle w:val="FontStyle35"/>
          <w:color w:val="000000" w:themeColor="text1"/>
          <w:sz w:val="24"/>
          <w:szCs w:val="24"/>
        </w:rPr>
        <w:t>7</w:t>
      </w:r>
      <w:r w:rsidR="002748AE" w:rsidRPr="00647DAB">
        <w:rPr>
          <w:rStyle w:val="FontStyle35"/>
          <w:color w:val="000000" w:themeColor="text1"/>
          <w:sz w:val="24"/>
          <w:szCs w:val="24"/>
        </w:rPr>
        <w:t xml:space="preserve">. Наличие функциональных умений: 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 </w:t>
      </w:r>
    </w:p>
    <w:p w:rsidR="00AD3BA1" w:rsidRDefault="00AD3BA1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DA78B0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762D7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отдел камеральных проверок №4, государственный налоговый инспектор обязан: 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камерального контроля и анализа расчетов сумм налога на доходы физических лиц, исчисленных и удержанных налоговым агентом (форма 6-НДФЛ), расчетов по страховым взносам с применением аналитических выборок и иных документов, служащих основанием для исчисления и уплаты налогов и сборов;</w:t>
      </w:r>
    </w:p>
    <w:p w:rsidR="00A43703" w:rsidRPr="00DA78B0" w:rsidRDefault="00A43703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расчете сумм налога на доходы физических лиц, исчисленных и удержанных налоговым агентом (форма 6-НДФЛ) и расчетах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налогоплательщиков на основе представленных ими расчетов сумм налога на доходы физических лиц, исчисленных и удержанных налоговым агентом (форма 6-НДФЛ)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47DAB" w:rsidRPr="00647DAB">
        <w:t xml:space="preserve"> 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расчет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страховым взносам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налоговых деклараций по налогу на доходы физических лиц и расчетов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п.2, 3 ст.86 НК РФ, в банках выписки по операциям на счетах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документы в порядке,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установленном ст.93, 93.1 НК РФ;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оформлят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актов камеральных налоговых проверок и других материалов налогового контроля (по отдельному запросу) при подаче налогоплательщиками возражений,  жалобы в вышестоящий налоговый орган или апелляционной жалобы;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подготовку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8A329A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AD48A8" w:rsidRDefault="00AD48A8" w:rsidP="00AD4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9EB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 применять обеспечительные меры, в соответствии с пунктом 10 статьи 101 Налогового кодекса Российской Федерации, после вынесения </w:t>
      </w:r>
      <w:hyperlink r:id="rId11" w:history="1">
        <w:r w:rsidRPr="001C59EB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1C59EB">
        <w:rPr>
          <w:rFonts w:ascii="Times New Roman" w:hAnsi="Times New Roman" w:cs="Times New Roman"/>
          <w:sz w:val="24"/>
          <w:szCs w:val="24"/>
        </w:rPr>
        <w:t xml:space="preserve"> о привлечении к ответственности за совершение налогового правонарушения или </w:t>
      </w:r>
      <w:hyperlink r:id="rId12" w:history="1">
        <w:r w:rsidRPr="001C59EB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1C59EB">
        <w:rPr>
          <w:rFonts w:ascii="Times New Roman" w:hAnsi="Times New Roman" w:cs="Times New Roman"/>
          <w:sz w:val="24"/>
          <w:szCs w:val="24"/>
        </w:rPr>
        <w:t xml:space="preserve"> об отказе в привлечении к ответственности за совершение налогового правонарушения,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0177F" w:rsidRPr="00553786" w:rsidRDefault="0050177F" w:rsidP="00501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77F">
        <w:rPr>
          <w:rFonts w:ascii="Times New Roman" w:hAnsi="Times New Roman" w:cs="Times New Roman"/>
          <w:sz w:val="24"/>
          <w:szCs w:val="24"/>
        </w:rPr>
        <w:t>осуществлять анализ показателей, содержащихся в сведениях о доходах физических лиц, представленных в налоговые органы налоговыми агентами по форме 2-НДФЛ в соответствии с направленными письмами ФНС России;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 пеней, штрафов, доначисленных по результатам проведенных камеральных налоговых проверок;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Налоговом кодексом Российской Федерации;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проводит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аналитические выборки с целью отбора организаций для заслушивании на комиссиях по легализации налоговых баз;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другими отделами инспекции в случае служебной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необходимости, возникшей при исполнении должностных обязанностей;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интересы инспекции в суде;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 направляет в управление отчетность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выступат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наставником у вновь принятых на работу сотрудников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 контрольных мероприятий;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формировании досье крупнейших налогоплательщиков;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настройку режимов ЭОД, связанных с деятельностью отдела; 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уведомля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хранит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замеща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специалистов отдела во время их отсутствия;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исполнительской и трудовой дисциплины;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сохранность документов и служебного удостоверения;</w:t>
      </w:r>
    </w:p>
    <w:p w:rsidR="008A329A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обязанности по поручению начальника отдела</w:t>
      </w:r>
      <w:r w:rsidR="00AD48A8" w:rsidRPr="00AD48A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D48A8" w:rsidRPr="007B1C91" w:rsidRDefault="00AD48A8" w:rsidP="00AD48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B1C91">
        <w:rPr>
          <w:rFonts w:ascii="Times New Roman" w:hAnsi="Times New Roman" w:cs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</w:t>
      </w:r>
      <w:r w:rsidRPr="007B1C91">
        <w:rPr>
          <w:rFonts w:ascii="Times New Roman" w:hAnsi="Times New Roman" w:cs="Times New Roman"/>
          <w:sz w:val="24"/>
          <w:szCs w:val="24"/>
        </w:rPr>
        <w:lastRenderedPageBreak/>
        <w:t>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A329A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218C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№4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использ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вносит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252AD" w:rsidRPr="00DA78B0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11.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DA78B0" w:rsidRDefault="002252AD" w:rsidP="002252A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631606" w:rsidRPr="00DA78B0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DA78B0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проверок;</w:t>
      </w: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графика отпусков гражданских служащих отдела;</w:t>
      </w:r>
    </w:p>
    <w:p w:rsidR="00624A3E" w:rsidRPr="00DA78B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DA78B0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Взаимодействие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3703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385530" w:rsidRPr="00DA78B0" w:rsidRDefault="005A2C78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20.</w:t>
      </w:r>
      <w:r w:rsidR="00385530" w:rsidRPr="00DA78B0">
        <w:rPr>
          <w:color w:val="000000" w:themeColor="text1"/>
        </w:rPr>
        <w:t xml:space="preserve">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проведенных камеральных проверок, в том числе углубленных;</w:t>
      </w:r>
    </w:p>
    <w:p w:rsidR="00DA78B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суммам доначислений по результатам проверок;</w:t>
      </w:r>
    </w:p>
    <w:p w:rsidR="00385530" w:rsidRPr="00DA78B0" w:rsidRDefault="00DA78B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 частота допускаемых нарушений (ошибок);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обработанных писем  налогоплательщиков о возврате средств на расчетный счет;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B66D52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09DA" w:rsidRPr="00DA78B0" w:rsidRDefault="00EF09DA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</w:p>
    <w:p w:rsidR="00EF09DA" w:rsidRPr="00DA78B0" w:rsidRDefault="00360F03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4    </w:t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О.Г.Мамонова</w:t>
      </w:r>
    </w:p>
    <w:sectPr w:rsidR="00EF09DA" w:rsidRPr="00DA78B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510" w:rsidRDefault="00924510" w:rsidP="002543DE">
      <w:pPr>
        <w:spacing w:after="0" w:line="240" w:lineRule="auto"/>
      </w:pPr>
      <w:r>
        <w:separator/>
      </w:r>
    </w:p>
  </w:endnote>
  <w:endnote w:type="continuationSeparator" w:id="0">
    <w:p w:rsidR="00924510" w:rsidRDefault="0092451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510" w:rsidRDefault="00924510" w:rsidP="002543DE">
      <w:pPr>
        <w:spacing w:after="0" w:line="240" w:lineRule="auto"/>
      </w:pPr>
      <w:r>
        <w:separator/>
      </w:r>
    </w:p>
  </w:footnote>
  <w:footnote w:type="continuationSeparator" w:id="0">
    <w:p w:rsidR="00924510" w:rsidRDefault="0092451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24510" w:rsidRPr="002543DE" w:rsidRDefault="00924510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317AC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924510" w:rsidRDefault="009245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C62C7"/>
    <w:rsid w:val="000D3EFE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B155F"/>
    <w:rsid w:val="002D6C78"/>
    <w:rsid w:val="002D71EE"/>
    <w:rsid w:val="002E4142"/>
    <w:rsid w:val="00302E62"/>
    <w:rsid w:val="00317DE3"/>
    <w:rsid w:val="00324368"/>
    <w:rsid w:val="00351614"/>
    <w:rsid w:val="00360F03"/>
    <w:rsid w:val="003830B4"/>
    <w:rsid w:val="00385530"/>
    <w:rsid w:val="00386B42"/>
    <w:rsid w:val="00392875"/>
    <w:rsid w:val="003A2DC1"/>
    <w:rsid w:val="004127B9"/>
    <w:rsid w:val="00487D13"/>
    <w:rsid w:val="00494264"/>
    <w:rsid w:val="0050177F"/>
    <w:rsid w:val="00502A30"/>
    <w:rsid w:val="0050331E"/>
    <w:rsid w:val="005218C3"/>
    <w:rsid w:val="00560985"/>
    <w:rsid w:val="00574F9C"/>
    <w:rsid w:val="00580455"/>
    <w:rsid w:val="005A2C78"/>
    <w:rsid w:val="005A6D2B"/>
    <w:rsid w:val="005B638F"/>
    <w:rsid w:val="005C4C57"/>
    <w:rsid w:val="00612427"/>
    <w:rsid w:val="00624A3E"/>
    <w:rsid w:val="00631606"/>
    <w:rsid w:val="0063249A"/>
    <w:rsid w:val="00647DAB"/>
    <w:rsid w:val="006D2604"/>
    <w:rsid w:val="006D272A"/>
    <w:rsid w:val="00734632"/>
    <w:rsid w:val="007412DE"/>
    <w:rsid w:val="007509F8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F062B"/>
    <w:rsid w:val="008F4690"/>
    <w:rsid w:val="00913E30"/>
    <w:rsid w:val="00924510"/>
    <w:rsid w:val="009317AC"/>
    <w:rsid w:val="009A4BEB"/>
    <w:rsid w:val="009B1AB8"/>
    <w:rsid w:val="009B7883"/>
    <w:rsid w:val="009C7985"/>
    <w:rsid w:val="009F7637"/>
    <w:rsid w:val="009F7AB4"/>
    <w:rsid w:val="00A43703"/>
    <w:rsid w:val="00AD3BA1"/>
    <w:rsid w:val="00AD48A8"/>
    <w:rsid w:val="00AE10A5"/>
    <w:rsid w:val="00B019C5"/>
    <w:rsid w:val="00B04E07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65B25"/>
    <w:rsid w:val="00C74EFF"/>
    <w:rsid w:val="00C81ECE"/>
    <w:rsid w:val="00CC3909"/>
    <w:rsid w:val="00CC4970"/>
    <w:rsid w:val="00CD22C2"/>
    <w:rsid w:val="00CD5EC5"/>
    <w:rsid w:val="00D0182F"/>
    <w:rsid w:val="00D36596"/>
    <w:rsid w:val="00D805F8"/>
    <w:rsid w:val="00DA78B0"/>
    <w:rsid w:val="00E53A38"/>
    <w:rsid w:val="00EA49F4"/>
    <w:rsid w:val="00EA6ACA"/>
    <w:rsid w:val="00EF09DA"/>
    <w:rsid w:val="00F87894"/>
    <w:rsid w:val="00FB2491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6E725C-3902-4AED-BE0A-61A73998C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0BC36218E7757F1AEA49CA949733E970B251691B60BD42ADAD3054637BB579589C453A2328E8BFF8978DBE5F0E6AE8858F2B2022DB75429765w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BC36218E7757F1AEA49CA949733E970B251691B60BD42ADAD3054637BB579589C453A2328E8BEF7938DBE5F0E6AE8858F2B2022DB75429765w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9F13-A7DB-44FF-BEA1-12E04B772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4463</Words>
  <Characters>25443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29847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2020-06-04T04:11:00Z</cp:lastPrinted>
  <dcterms:created xsi:type="dcterms:W3CDTF">2021-10-19T05:07:00Z</dcterms:created>
  <dcterms:modified xsi:type="dcterms:W3CDTF">2021-10-19T05:07:00Z</dcterms:modified>
</cp:coreProperties>
</file>